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0"/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2"/>
        <w:gridCol w:w="3614"/>
        <w:gridCol w:w="3818"/>
        <w:gridCol w:w="1148"/>
        <w:gridCol w:w="1064"/>
        <w:gridCol w:w="1064"/>
        <w:gridCol w:w="1068"/>
      </w:tblGrid>
      <w:tr w:rsidR="00C202F4" w:rsidRPr="00B3078B" w:rsidTr="00C202F4">
        <w:tc>
          <w:tcPr>
            <w:tcW w:w="13248" w:type="dxa"/>
            <w:gridSpan w:val="7"/>
            <w:shd w:val="clear" w:color="auto" w:fill="FFFF00"/>
          </w:tcPr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Common Core Georgia Performance Standards </w:t>
            </w:r>
            <w:r w:rsidR="005C496C">
              <w:rPr>
                <w:rFonts w:ascii="Calibri" w:eastAsia="Calibri" w:hAnsi="Calibri" w:cs="Times New Roman"/>
                <w:b/>
                <w:sz w:val="36"/>
                <w:szCs w:val="36"/>
              </w:rPr>
              <w:t>–</w:t>
            </w: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 ELA</w:t>
            </w:r>
          </w:p>
          <w:p w:rsidR="005C496C" w:rsidRPr="00B3078B" w:rsidRDefault="005C496C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>Reading Foundational</w:t>
            </w:r>
          </w:p>
        </w:tc>
      </w:tr>
      <w:tr w:rsidR="00C202F4" w:rsidRPr="00B3078B" w:rsidTr="00C202F4">
        <w:tc>
          <w:tcPr>
            <w:tcW w:w="1472" w:type="dxa"/>
            <w:vMerge w:val="restart"/>
            <w:shd w:val="clear" w:color="auto" w:fill="B8CCE4"/>
          </w:tcPr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Print Concepts</w:t>
            </w:r>
          </w:p>
        </w:tc>
        <w:tc>
          <w:tcPr>
            <w:tcW w:w="3614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Kindergarten</w:t>
            </w:r>
          </w:p>
        </w:tc>
        <w:tc>
          <w:tcPr>
            <w:tcW w:w="3818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1</w:t>
            </w:r>
          </w:p>
        </w:tc>
        <w:tc>
          <w:tcPr>
            <w:tcW w:w="1148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2</w:t>
            </w:r>
          </w:p>
        </w:tc>
        <w:tc>
          <w:tcPr>
            <w:tcW w:w="1064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3</w:t>
            </w:r>
          </w:p>
        </w:tc>
        <w:tc>
          <w:tcPr>
            <w:tcW w:w="1064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4</w:t>
            </w:r>
          </w:p>
        </w:tc>
        <w:tc>
          <w:tcPr>
            <w:tcW w:w="1068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5</w:t>
            </w:r>
          </w:p>
        </w:tc>
      </w:tr>
      <w:tr w:rsidR="00C202F4" w:rsidRPr="00B3078B" w:rsidTr="00930DEC">
        <w:tc>
          <w:tcPr>
            <w:tcW w:w="1472" w:type="dxa"/>
            <w:vMerge/>
            <w:shd w:val="clear" w:color="auto" w:fill="B8CCE4"/>
          </w:tcPr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7432" w:type="dxa"/>
            <w:gridSpan w:val="2"/>
            <w:shd w:val="clear" w:color="auto" w:fill="92D050"/>
          </w:tcPr>
          <w:p w:rsidR="00C202F4" w:rsidRPr="00C202F4" w:rsidRDefault="00C202F4" w:rsidP="00C202F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Helvetica" w:eastAsia="Calibri" w:hAnsi="Helvetica" w:cs="Times New Roman"/>
                <w:b/>
                <w:sz w:val="20"/>
                <w:szCs w:val="20"/>
              </w:rPr>
              <w:t xml:space="preserve">ELACC RF1 </w:t>
            </w:r>
            <w:r w:rsidRPr="00C202F4">
              <w:rPr>
                <w:rFonts w:ascii="Helvetica" w:eastAsia="Calibri" w:hAnsi="Helvetica" w:cs="Times New Roman"/>
                <w:b/>
                <w:sz w:val="20"/>
                <w:szCs w:val="20"/>
              </w:rPr>
              <w:t>Demonstrate understanding of the organization and basic features of print.</w:t>
            </w:r>
          </w:p>
        </w:tc>
        <w:tc>
          <w:tcPr>
            <w:tcW w:w="1148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B8CCE4"/>
          </w:tcPr>
          <w:p w:rsidR="00C202F4" w:rsidRPr="00B3078B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C202F4" w:rsidRPr="00B3078B" w:rsidTr="00C202F4">
        <w:tc>
          <w:tcPr>
            <w:tcW w:w="1472" w:type="dxa"/>
            <w:vMerge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3614" w:type="dxa"/>
            <w:shd w:val="clear" w:color="auto" w:fill="auto"/>
          </w:tcPr>
          <w:p w:rsidR="00C202F4" w:rsidRPr="00C202F4" w:rsidRDefault="004D74E8" w:rsidP="00C202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</w:t>
            </w:r>
            <w:r w:rsidR="00C202F4" w:rsidRPr="00C202F4">
              <w:rPr>
                <w:rFonts w:ascii="Helvetica" w:eastAsia="Calibri" w:hAnsi="Helvetica" w:cs="Times New Roman"/>
                <w:sz w:val="20"/>
                <w:szCs w:val="20"/>
              </w:rPr>
              <w:t xml:space="preserve">Follow words from left to right, top to bottom, and page by page. </w:t>
            </w:r>
          </w:p>
          <w:p w:rsidR="00C202F4" w:rsidRPr="00B3078B" w:rsidRDefault="00C202F4" w:rsidP="00C202F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Recognize that spoken words are represented in written language by specific sequences of letters. </w:t>
            </w:r>
          </w:p>
          <w:p w:rsidR="00C202F4" w:rsidRPr="00B3078B" w:rsidRDefault="00C202F4" w:rsidP="00C202F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Understand that words are separated by spaces in print. </w:t>
            </w:r>
          </w:p>
          <w:p w:rsidR="00C202F4" w:rsidRPr="00B3078B" w:rsidRDefault="004D74E8" w:rsidP="00C202F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 / **</w:t>
            </w:r>
            <w:proofErr w:type="gramStart"/>
            <w:r w:rsidR="00C202F4" w:rsidRPr="00B3078B">
              <w:rPr>
                <w:rFonts w:ascii="Helvetica" w:eastAsia="Calibri" w:hAnsi="Helvetica" w:cs="Times New Roman"/>
                <w:sz w:val="20"/>
                <w:szCs w:val="20"/>
              </w:rPr>
              <w:t>Recognize</w:t>
            </w:r>
            <w:proofErr w:type="gramEnd"/>
            <w:r w:rsidR="00C202F4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 and name all upper- and lowercase letters of the alphabet.</w:t>
            </w:r>
          </w:p>
        </w:tc>
        <w:tc>
          <w:tcPr>
            <w:tcW w:w="3818" w:type="dxa"/>
            <w:shd w:val="clear" w:color="auto" w:fill="auto"/>
          </w:tcPr>
          <w:p w:rsidR="00C202F4" w:rsidRDefault="00C202F4" w:rsidP="00C202F4">
            <w:p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 xml:space="preserve">a  </w:t>
            </w: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Recognize the distinguishing features </w:t>
            </w:r>
          </w:p>
          <w:p w:rsidR="00C202F4" w:rsidRDefault="00C202F4" w:rsidP="00C202F4">
            <w:p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 xml:space="preserve">    </w:t>
            </w: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of a sentence (e.g., first word, </w:t>
            </w:r>
          </w:p>
          <w:p w:rsidR="00C202F4" w:rsidRPr="00B3078B" w:rsidRDefault="00C202F4" w:rsidP="00C202F4">
            <w:pPr>
              <w:spacing w:after="0" w:line="240" w:lineRule="auto"/>
              <w:contextualSpacing/>
              <w:rPr>
                <w:rFonts w:ascii="Helvetica" w:eastAsia="Calibri" w:hAnsi="Helvetica" w:cs="Times New Roman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 xml:space="preserve">    </w:t>
            </w:r>
            <w:proofErr w:type="gramStart"/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>capitalization</w:t>
            </w:r>
            <w:proofErr w:type="gramEnd"/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>, ending punctuation).</w:t>
            </w:r>
          </w:p>
        </w:tc>
        <w:tc>
          <w:tcPr>
            <w:tcW w:w="114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</w:tr>
      <w:tr w:rsidR="00C202F4" w:rsidRPr="00B3078B" w:rsidTr="00930DEC">
        <w:tc>
          <w:tcPr>
            <w:tcW w:w="1472" w:type="dxa"/>
            <w:vMerge w:val="restart"/>
            <w:shd w:val="clear" w:color="auto" w:fill="C6D9F1" w:themeFill="text2" w:themeFillTint="33"/>
          </w:tcPr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  <w:p w:rsidR="00C202F4" w:rsidRPr="00C202F4" w:rsidRDefault="00C202F4" w:rsidP="00CB0D4B">
            <w:pPr>
              <w:spacing w:after="0" w:line="240" w:lineRule="auto"/>
              <w:rPr>
                <w:rFonts w:ascii="Helvetica" w:eastAsia="Calibri" w:hAnsi="Helvetica" w:cs="Times New Roman"/>
                <w:b/>
                <w:sz w:val="20"/>
                <w:szCs w:val="20"/>
              </w:rPr>
            </w:pPr>
            <w:r w:rsidRPr="00C202F4">
              <w:rPr>
                <w:rFonts w:ascii="Helvetica" w:eastAsia="Calibri" w:hAnsi="Helvetica" w:cs="Times New Roman"/>
                <w:b/>
                <w:sz w:val="20"/>
                <w:szCs w:val="20"/>
              </w:rPr>
              <w:t>Phonological Awareness</w:t>
            </w:r>
          </w:p>
        </w:tc>
        <w:tc>
          <w:tcPr>
            <w:tcW w:w="7432" w:type="dxa"/>
            <w:gridSpan w:val="2"/>
            <w:shd w:val="clear" w:color="auto" w:fill="92D050"/>
          </w:tcPr>
          <w:p w:rsidR="00C202F4" w:rsidRPr="00C202F4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b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b/>
                <w:sz w:val="20"/>
                <w:szCs w:val="20"/>
              </w:rPr>
              <w:t xml:space="preserve">ELACC RF2: </w:t>
            </w:r>
            <w:r w:rsidRPr="00C202F4">
              <w:rPr>
                <w:rFonts w:ascii="Helvetica" w:eastAsia="Calibri" w:hAnsi="Helvetica" w:cs="Times New Roman"/>
                <w:b/>
                <w:sz w:val="20"/>
                <w:szCs w:val="20"/>
              </w:rPr>
              <w:t>Demonstrate understanding of spoken words, syllables, and sounds (phonemes).</w:t>
            </w:r>
          </w:p>
        </w:tc>
        <w:tc>
          <w:tcPr>
            <w:tcW w:w="114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</w:tr>
      <w:tr w:rsidR="00C202F4" w:rsidRPr="00B3078B" w:rsidTr="00C202F4">
        <w:tc>
          <w:tcPr>
            <w:tcW w:w="1472" w:type="dxa"/>
            <w:vMerge/>
            <w:shd w:val="clear" w:color="auto" w:fill="C6D9F1" w:themeFill="text2" w:themeFillTint="33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3614" w:type="dxa"/>
            <w:shd w:val="clear" w:color="auto" w:fill="auto"/>
          </w:tcPr>
          <w:p w:rsidR="00C202F4" w:rsidRPr="00DB4DC4" w:rsidRDefault="004D74E8" w:rsidP="00C202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</w:t>
            </w:r>
            <w:r w:rsidR="00C202F4" w:rsidRPr="00DB4DC4">
              <w:rPr>
                <w:rFonts w:ascii="Helvetica" w:eastAsia="Calibri" w:hAnsi="Helvetica" w:cs="Times New Roman"/>
                <w:sz w:val="20"/>
                <w:szCs w:val="20"/>
              </w:rPr>
              <w:t xml:space="preserve">Recognize and produce rhyming words. </w:t>
            </w:r>
          </w:p>
          <w:p w:rsidR="00C202F4" w:rsidRPr="00B3078B" w:rsidRDefault="004D74E8" w:rsidP="00C202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</w:t>
            </w:r>
            <w:r w:rsidR="00C202F4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Count, pronounce, blend, and segment syllables in spoken words. </w:t>
            </w:r>
          </w:p>
          <w:p w:rsidR="00C202F4" w:rsidRPr="00B3078B" w:rsidRDefault="00C202F4" w:rsidP="00C202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Blend and segment onsets and rimes of single-syllable spoken words. </w:t>
            </w:r>
          </w:p>
          <w:p w:rsidR="00C202F4" w:rsidRPr="00B3078B" w:rsidRDefault="00C202F4" w:rsidP="00C202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Isolate and pronounce the initial, medial vowel, and final sounds (phonemes) in three-phoneme (consonant-vowel-consonant, or CVC) words.1 (This does not include CVCs ending with /l/, /r/, or /x/.) </w:t>
            </w:r>
          </w:p>
          <w:p w:rsidR="00C202F4" w:rsidRPr="00B3078B" w:rsidRDefault="004D74E8" w:rsidP="00C202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**</w:t>
            </w:r>
            <w:r w:rsidR="00C202F4" w:rsidRPr="00B3078B">
              <w:rPr>
                <w:rFonts w:ascii="Helvetica" w:eastAsia="Calibri" w:hAnsi="Helvetica" w:cs="Times New Roman"/>
                <w:sz w:val="20"/>
                <w:szCs w:val="20"/>
              </w:rPr>
              <w:t>Add or substitute individual sounds (phonemes) in simple, one-syllable words to make new words.</w:t>
            </w:r>
          </w:p>
        </w:tc>
        <w:tc>
          <w:tcPr>
            <w:tcW w:w="3818" w:type="dxa"/>
            <w:shd w:val="clear" w:color="auto" w:fill="auto"/>
          </w:tcPr>
          <w:p w:rsidR="00C202F4" w:rsidRPr="00DB4DC4" w:rsidRDefault="00C202F4" w:rsidP="00C202F4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after="0" w:line="240" w:lineRule="atLeast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DB4DC4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Distinguish long from short vowel sounds in spoken single-syllable words. </w:t>
            </w:r>
          </w:p>
          <w:p w:rsidR="00C202F4" w:rsidRPr="00B3078B" w:rsidRDefault="000474EC" w:rsidP="00C202F4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5"/>
              </w:tabs>
              <w:spacing w:after="0" w:line="240" w:lineRule="atLeast"/>
              <w:contextualSpacing/>
              <w:rPr>
                <w:rFonts w:ascii="Helvetica" w:eastAsia="Times New Roman" w:hAnsi="Helvetica" w:cs="Times New Roman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sz w:val="20"/>
                <w:szCs w:val="20"/>
              </w:rPr>
              <w:t>***</w:t>
            </w:r>
            <w:r w:rsidR="00C202F4" w:rsidRPr="00B3078B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Orally produce single-syllable words by blending sounds (phonemes), including consonant blends. </w:t>
            </w:r>
          </w:p>
          <w:p w:rsidR="00C202F4" w:rsidRPr="00B3078B" w:rsidRDefault="00C202F4" w:rsidP="00C202F4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5"/>
              </w:tabs>
              <w:spacing w:after="0" w:line="240" w:lineRule="atLeast"/>
              <w:contextualSpacing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Isolate and pronounce initial, medial vowel, and final sounds (phonemes) in spoken single-syllable words. </w:t>
            </w:r>
          </w:p>
          <w:p w:rsidR="00C202F4" w:rsidRDefault="000474EC" w:rsidP="00C202F4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5"/>
              </w:tabs>
              <w:spacing w:after="0" w:line="240" w:lineRule="atLeast"/>
              <w:contextualSpacing/>
              <w:rPr>
                <w:rFonts w:ascii="Helvetica" w:eastAsia="Times New Roman" w:hAnsi="Helvetica" w:cs="Times New Roman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sz w:val="20"/>
                <w:szCs w:val="20"/>
              </w:rPr>
              <w:t>***</w:t>
            </w:r>
            <w:r w:rsidR="00C202F4" w:rsidRPr="00B3078B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Segment spoken </w:t>
            </w:r>
          </w:p>
          <w:p w:rsidR="00C202F4" w:rsidRPr="00B3078B" w:rsidRDefault="00C202F4" w:rsidP="00C202F4">
            <w:pPr>
              <w:shd w:val="clear" w:color="auto" w:fill="FFFFFF"/>
              <w:spacing w:after="0" w:line="240" w:lineRule="atLeast"/>
              <w:ind w:left="365"/>
              <w:contextualSpacing/>
              <w:rPr>
                <w:rFonts w:ascii="Helvetica" w:eastAsia="Times New Roman" w:hAnsi="Helvetica" w:cs="Times New Roman"/>
                <w:sz w:val="20"/>
                <w:szCs w:val="20"/>
              </w:rPr>
            </w:pPr>
            <w:proofErr w:type="gramStart"/>
            <w:r w:rsidRPr="00B3078B">
              <w:rPr>
                <w:rFonts w:ascii="Helvetica" w:eastAsia="Times New Roman" w:hAnsi="Helvetica" w:cs="Times New Roman"/>
                <w:sz w:val="20"/>
                <w:szCs w:val="20"/>
              </w:rPr>
              <w:t>single-syllable</w:t>
            </w:r>
            <w:proofErr w:type="gramEnd"/>
            <w:r w:rsidRPr="00B3078B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 words into their complete sequence of individual sounds (phonemes). </w:t>
            </w:r>
          </w:p>
          <w:p w:rsidR="00C202F4" w:rsidRPr="00B3078B" w:rsidRDefault="00C202F4" w:rsidP="00C202F4">
            <w:pPr>
              <w:numPr>
                <w:ilvl w:val="0"/>
                <w:numId w:val="3"/>
              </w:numPr>
              <w:shd w:val="clear" w:color="auto" w:fill="FFFFFF"/>
              <w:spacing w:after="0" w:line="240" w:lineRule="atLeast"/>
              <w:ind w:left="0"/>
              <w:rPr>
                <w:rFonts w:ascii="Helvetica" w:eastAsia="Calibri" w:hAnsi="Helvetica" w:cs="Times New Roman"/>
                <w:b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C202F4" w:rsidRPr="00B3078B" w:rsidRDefault="00C202F4" w:rsidP="00C202F4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</w:tr>
    </w:tbl>
    <w:p w:rsidR="00B3078B" w:rsidRDefault="00B3078B"/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76"/>
      </w:tblGrid>
      <w:tr w:rsidR="00C202F4" w:rsidRPr="00B3078B" w:rsidTr="00A46E9B">
        <w:tc>
          <w:tcPr>
            <w:tcW w:w="13176" w:type="dxa"/>
            <w:shd w:val="clear" w:color="auto" w:fill="FFFF00"/>
          </w:tcPr>
          <w:p w:rsidR="00C202F4" w:rsidRDefault="00C202F4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Common Core Georgia Performance Standards </w:t>
            </w:r>
            <w:r w:rsidR="005C496C">
              <w:rPr>
                <w:rFonts w:ascii="Calibri" w:eastAsia="Calibri" w:hAnsi="Calibri" w:cs="Times New Roman"/>
                <w:b/>
                <w:sz w:val="36"/>
                <w:szCs w:val="36"/>
              </w:rPr>
              <w:t>–</w:t>
            </w: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 ELA</w:t>
            </w:r>
          </w:p>
          <w:p w:rsidR="005C496C" w:rsidRPr="00B3078B" w:rsidRDefault="005C496C" w:rsidP="00C202F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>Reading Foundational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2430"/>
        <w:gridCol w:w="2340"/>
        <w:gridCol w:w="2340"/>
        <w:gridCol w:w="2250"/>
        <w:gridCol w:w="1170"/>
        <w:gridCol w:w="1188"/>
      </w:tblGrid>
      <w:tr w:rsidR="00930DEC" w:rsidRPr="00B3078B" w:rsidTr="00930DEC">
        <w:tc>
          <w:tcPr>
            <w:tcW w:w="1458" w:type="dxa"/>
            <w:vMerge w:val="restart"/>
            <w:shd w:val="clear" w:color="auto" w:fill="B8CCE4"/>
          </w:tcPr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Phonics and Word Recognition</w:t>
            </w:r>
          </w:p>
        </w:tc>
        <w:tc>
          <w:tcPr>
            <w:tcW w:w="2430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Kindergarten</w:t>
            </w:r>
          </w:p>
        </w:tc>
        <w:tc>
          <w:tcPr>
            <w:tcW w:w="2340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1</w:t>
            </w:r>
          </w:p>
        </w:tc>
        <w:tc>
          <w:tcPr>
            <w:tcW w:w="2340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2</w:t>
            </w:r>
          </w:p>
        </w:tc>
        <w:tc>
          <w:tcPr>
            <w:tcW w:w="2250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3</w:t>
            </w:r>
          </w:p>
        </w:tc>
        <w:tc>
          <w:tcPr>
            <w:tcW w:w="1170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4</w:t>
            </w:r>
          </w:p>
        </w:tc>
        <w:tc>
          <w:tcPr>
            <w:tcW w:w="1188" w:type="dxa"/>
            <w:shd w:val="clear" w:color="auto" w:fill="B8CCE4"/>
          </w:tcPr>
          <w:p w:rsidR="00C202F4" w:rsidRPr="00B3078B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5</w:t>
            </w:r>
          </w:p>
        </w:tc>
      </w:tr>
      <w:tr w:rsidR="00C202F4" w:rsidRPr="00B3078B" w:rsidTr="00930DEC">
        <w:trPr>
          <w:trHeight w:val="332"/>
        </w:trPr>
        <w:tc>
          <w:tcPr>
            <w:tcW w:w="1458" w:type="dxa"/>
            <w:vMerge/>
            <w:shd w:val="clear" w:color="auto" w:fill="B8CCE4"/>
          </w:tcPr>
          <w:p w:rsidR="00C202F4" w:rsidRDefault="00C202F4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718" w:type="dxa"/>
            <w:gridSpan w:val="6"/>
            <w:shd w:val="clear" w:color="auto" w:fill="92D050"/>
          </w:tcPr>
          <w:p w:rsidR="00C202F4" w:rsidRPr="00C202F4" w:rsidRDefault="00C202F4" w:rsidP="00930DE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202F4">
              <w:rPr>
                <w:rFonts w:ascii="Helvetica" w:eastAsia="Calibri" w:hAnsi="Helvetica" w:cs="Times New Roman"/>
                <w:b/>
                <w:sz w:val="20"/>
                <w:szCs w:val="20"/>
              </w:rPr>
              <w:t xml:space="preserve">ELACC RF3: </w:t>
            </w:r>
            <w:r w:rsidRPr="00B3078B">
              <w:rPr>
                <w:rFonts w:ascii="Helvetica" w:eastAsia="Calibri" w:hAnsi="Helvetica" w:cs="Times New Roman"/>
                <w:b/>
                <w:sz w:val="20"/>
                <w:szCs w:val="20"/>
              </w:rPr>
              <w:t>Know and apply grade-level phonics and word analysis skills in decoding words.</w:t>
            </w:r>
          </w:p>
        </w:tc>
      </w:tr>
      <w:tr w:rsidR="00930DEC" w:rsidRPr="00B3078B" w:rsidTr="00930DEC">
        <w:tc>
          <w:tcPr>
            <w:tcW w:w="1458" w:type="dxa"/>
            <w:vMerge/>
            <w:shd w:val="clear" w:color="auto" w:fill="auto"/>
          </w:tcPr>
          <w:p w:rsidR="00930DEC" w:rsidRPr="00B3078B" w:rsidRDefault="00930DEC" w:rsidP="00B3078B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930DEC" w:rsidRPr="00930DEC" w:rsidRDefault="004D74E8" w:rsidP="00F05D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*</w:t>
            </w:r>
            <w:r w:rsidR="00930DEC" w:rsidRPr="00930DEC">
              <w:rPr>
                <w:rFonts w:ascii="Arial" w:eastAsia="Calibri" w:hAnsi="Arial" w:cs="Arial"/>
                <w:sz w:val="20"/>
                <w:szCs w:val="20"/>
              </w:rPr>
              <w:t xml:space="preserve">Demonstrate basic knowledge of letter-sound correspondences by producing the primary or most frequent sound for each consonant. </w:t>
            </w:r>
          </w:p>
          <w:p w:rsidR="00930DEC" w:rsidRPr="00B3078B" w:rsidRDefault="00930DEC" w:rsidP="00F05D5D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 xml:space="preserve">Associate the long and short sounds with the common spellings (graphemes) for the five major vowels. </w:t>
            </w:r>
          </w:p>
          <w:p w:rsidR="00930DEC" w:rsidRPr="00B3078B" w:rsidRDefault="004D74E8" w:rsidP="00F05D5D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**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Read common high-frequency words by sight (e.g., the, of, to, you, she, my, is, are, do, does). </w:t>
            </w:r>
          </w:p>
          <w:p w:rsidR="00930DEC" w:rsidRPr="00B3078B" w:rsidRDefault="00930DEC" w:rsidP="00F05D5D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>Distinguish between similarly spelled words by identifying the sounds of the letters that differ.</w:t>
            </w:r>
          </w:p>
        </w:tc>
        <w:tc>
          <w:tcPr>
            <w:tcW w:w="2340" w:type="dxa"/>
            <w:shd w:val="clear" w:color="auto" w:fill="auto"/>
          </w:tcPr>
          <w:p w:rsidR="00930DEC" w:rsidRPr="00930DEC" w:rsidRDefault="00930D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DEC">
              <w:rPr>
                <w:rFonts w:ascii="Arial" w:hAnsi="Arial" w:cs="Arial"/>
                <w:sz w:val="20"/>
                <w:szCs w:val="20"/>
              </w:rPr>
              <w:t>Know the spelling-sound correspondences for common consonant digraphs.</w:t>
            </w:r>
          </w:p>
          <w:p w:rsidR="00930DEC" w:rsidRPr="00930DEC" w:rsidRDefault="00930D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DEC">
              <w:rPr>
                <w:rFonts w:ascii="Arial" w:hAnsi="Arial" w:cs="Arial"/>
                <w:sz w:val="20"/>
                <w:szCs w:val="20"/>
              </w:rPr>
              <w:t>Decode regularly spelled one-syllable words.</w:t>
            </w:r>
          </w:p>
          <w:p w:rsidR="00930DEC" w:rsidRPr="00930DEC" w:rsidRDefault="00930D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DEC">
              <w:rPr>
                <w:rFonts w:ascii="Arial" w:hAnsi="Arial" w:cs="Arial"/>
                <w:sz w:val="20"/>
                <w:szCs w:val="20"/>
              </w:rPr>
              <w:t>Know final –e and common vowel team conventions for representing long vowel sounds.</w:t>
            </w:r>
          </w:p>
          <w:p w:rsidR="00930DEC" w:rsidRPr="00930DEC" w:rsidRDefault="00930D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0DEC">
              <w:rPr>
                <w:rFonts w:ascii="Arial" w:hAnsi="Arial" w:cs="Arial"/>
                <w:sz w:val="20"/>
                <w:szCs w:val="20"/>
              </w:rPr>
              <w:t>Use knowledge that every syllable must have a vowel sound to determine the number of syllables in a printed word.</w:t>
            </w:r>
          </w:p>
          <w:p w:rsidR="00930DEC" w:rsidRPr="00930DEC" w:rsidRDefault="000474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  <w:r w:rsidR="00930DEC" w:rsidRPr="00930DEC">
              <w:rPr>
                <w:rFonts w:ascii="Arial" w:hAnsi="Arial" w:cs="Arial"/>
                <w:sz w:val="20"/>
                <w:szCs w:val="20"/>
              </w:rPr>
              <w:t>Read words with inflectional endings.</w:t>
            </w:r>
          </w:p>
          <w:p w:rsidR="00930DEC" w:rsidRPr="00930DEC" w:rsidRDefault="00930DEC" w:rsidP="00F05D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</w:rPr>
            </w:pPr>
            <w:r w:rsidRPr="00930DEC">
              <w:rPr>
                <w:rFonts w:ascii="Arial" w:hAnsi="Arial" w:cs="Arial"/>
                <w:sz w:val="20"/>
                <w:szCs w:val="20"/>
              </w:rPr>
              <w:t>Recognize and read grade-appropriate irregularly spelled words.</w:t>
            </w:r>
            <w:r w:rsidRPr="00930DE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930DEC" w:rsidRPr="00930DEC" w:rsidRDefault="00930DEC" w:rsidP="00F05D5D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0" w:line="240" w:lineRule="atLeast"/>
              <w:rPr>
                <w:rFonts w:ascii="Arial" w:eastAsia="Calibri" w:hAnsi="Arial" w:cs="Arial"/>
                <w:sz w:val="20"/>
                <w:szCs w:val="20"/>
              </w:rPr>
            </w:pPr>
            <w:r w:rsidRPr="00930DEC">
              <w:rPr>
                <w:rFonts w:ascii="Arial" w:eastAsia="Calibri" w:hAnsi="Arial" w:cs="Arial"/>
                <w:sz w:val="20"/>
                <w:szCs w:val="20"/>
              </w:rPr>
              <w:t xml:space="preserve">Distinguish long and short vowels when reading regularly spelled one-syllable words. </w:t>
            </w:r>
          </w:p>
          <w:p w:rsidR="00930DEC" w:rsidRPr="00B3078B" w:rsidRDefault="00930DEC" w:rsidP="00B3078B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7"/>
              </w:tabs>
              <w:spacing w:before="100" w:beforeAutospacing="1" w:after="0" w:line="240" w:lineRule="atLeast"/>
              <w:ind w:left="277" w:hanging="270"/>
              <w:rPr>
                <w:rFonts w:ascii="Arial" w:eastAsia="Calibri" w:hAnsi="Arial" w:cs="Arial"/>
                <w:sz w:val="20"/>
                <w:szCs w:val="20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 xml:space="preserve">Know spelling-sound correspondences for additional common vowel teams. </w:t>
            </w:r>
          </w:p>
          <w:p w:rsidR="00930DEC" w:rsidRPr="00B3078B" w:rsidRDefault="009D4F5B" w:rsidP="00B3078B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7"/>
              </w:tabs>
              <w:spacing w:before="100" w:beforeAutospacing="1" w:after="0" w:line="240" w:lineRule="atLeast"/>
              <w:ind w:left="277" w:hanging="27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****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Decode regularly spelled two-syllable words with long vowels. </w:t>
            </w:r>
          </w:p>
          <w:p w:rsidR="00930DEC" w:rsidRPr="00B3078B" w:rsidRDefault="00930DEC" w:rsidP="00B3078B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7"/>
              </w:tabs>
              <w:spacing w:before="100" w:beforeAutospacing="1" w:after="0" w:line="240" w:lineRule="atLeast"/>
              <w:ind w:left="277" w:hanging="270"/>
              <w:rPr>
                <w:rFonts w:ascii="Arial" w:eastAsia="Calibri" w:hAnsi="Arial" w:cs="Arial"/>
                <w:sz w:val="20"/>
                <w:szCs w:val="20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 xml:space="preserve">Decode words with common prefixes and suffixes. </w:t>
            </w:r>
          </w:p>
          <w:p w:rsidR="00930DEC" w:rsidRPr="00930DEC" w:rsidRDefault="00930DEC" w:rsidP="00F05D5D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7"/>
              </w:tabs>
              <w:spacing w:before="100" w:beforeAutospacing="1" w:after="0" w:line="240" w:lineRule="atLeast"/>
              <w:ind w:left="277" w:hanging="270"/>
              <w:rPr>
                <w:rFonts w:ascii="Arial" w:eastAsia="Calibri" w:hAnsi="Arial" w:cs="Arial"/>
                <w:sz w:val="20"/>
                <w:szCs w:val="20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>Identify words with inconsistent but commo</w:t>
            </w:r>
            <w:r w:rsidRPr="00930DEC">
              <w:rPr>
                <w:rFonts w:ascii="Arial" w:eastAsia="Calibri" w:hAnsi="Arial" w:cs="Arial"/>
                <w:sz w:val="20"/>
                <w:szCs w:val="20"/>
              </w:rPr>
              <w:t>n spelling-sound correspondence</w:t>
            </w:r>
          </w:p>
          <w:p w:rsidR="00930DEC" w:rsidRPr="00B3078B" w:rsidRDefault="009D4F5B" w:rsidP="00F05D5D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367"/>
              </w:tabs>
              <w:spacing w:before="100" w:beforeAutospacing="1" w:after="0" w:line="240" w:lineRule="atLeast"/>
              <w:ind w:left="277" w:hanging="27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****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>Recognize and read grade-appropriate irregularly spelled words.</w:t>
            </w:r>
          </w:p>
        </w:tc>
        <w:tc>
          <w:tcPr>
            <w:tcW w:w="2250" w:type="dxa"/>
            <w:shd w:val="clear" w:color="auto" w:fill="auto"/>
          </w:tcPr>
          <w:p w:rsidR="00930DEC" w:rsidRPr="00B3078B" w:rsidRDefault="005C496C" w:rsidP="005D678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left="268" w:hanging="27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Identify and know the meaning of the most common prefixes and derivational suffixes. </w:t>
            </w:r>
          </w:p>
          <w:p w:rsidR="00930DEC" w:rsidRPr="00B3078B" w:rsidRDefault="005C496C" w:rsidP="005D678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left="268" w:hanging="27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Decode words with common Latin suffixes. </w:t>
            </w:r>
          </w:p>
          <w:p w:rsidR="00930DEC" w:rsidRPr="00B3078B" w:rsidRDefault="005C496C" w:rsidP="005D678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left="268" w:hanging="27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Decode </w:t>
            </w:r>
            <w:proofErr w:type="spellStart"/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>multisyllable</w:t>
            </w:r>
            <w:proofErr w:type="spellEnd"/>
            <w:r w:rsidR="00930DEC" w:rsidRPr="00B3078B">
              <w:rPr>
                <w:rFonts w:ascii="Arial" w:eastAsia="Calibri" w:hAnsi="Arial" w:cs="Arial"/>
                <w:sz w:val="20"/>
                <w:szCs w:val="20"/>
              </w:rPr>
              <w:t xml:space="preserve"> words. </w:t>
            </w:r>
          </w:p>
          <w:p w:rsidR="00930DEC" w:rsidRPr="00B3078B" w:rsidRDefault="00930DEC" w:rsidP="005D678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left="268" w:hanging="27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3078B">
              <w:rPr>
                <w:rFonts w:ascii="Arial" w:eastAsia="Calibri" w:hAnsi="Arial" w:cs="Arial"/>
                <w:sz w:val="20"/>
                <w:szCs w:val="20"/>
              </w:rPr>
              <w:t xml:space="preserve">Read grade-appropriate irregularly spelled words. </w:t>
            </w:r>
          </w:p>
          <w:p w:rsidR="00930DEC" w:rsidRPr="00B3078B" w:rsidRDefault="00930DEC" w:rsidP="00B3078B">
            <w:pPr>
              <w:shd w:val="clear" w:color="auto" w:fill="FFFFFF"/>
              <w:spacing w:before="100" w:beforeAutospacing="1" w:after="0" w:line="240" w:lineRule="atLeast"/>
              <w:ind w:left="8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930DEC" w:rsidRPr="00930DEC" w:rsidRDefault="005C496C" w:rsidP="00930DEC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0" w:line="240" w:lineRule="atLeas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++</w:t>
            </w:r>
            <w:r w:rsidR="00930DEC" w:rsidRPr="00930DEC">
              <w:rPr>
                <w:rFonts w:ascii="Arial" w:eastAsia="Calibri" w:hAnsi="Arial" w:cs="Arial"/>
                <w:sz w:val="20"/>
                <w:szCs w:val="20"/>
              </w:rPr>
              <w:t>Use combined knowledge of all letter-sound correspondences, syllabication patterns, and morphology (e.g., roots and affixes) to read accurately unfamiliar multisyllabic words in context and out of context.</w:t>
            </w:r>
          </w:p>
        </w:tc>
      </w:tr>
    </w:tbl>
    <w:p w:rsidR="00930DEC" w:rsidRDefault="00930DEC">
      <w:bookmarkStart w:id="0" w:name="_GoBack"/>
      <w:bookmarkEnd w:id="0"/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76"/>
      </w:tblGrid>
      <w:tr w:rsidR="00930DEC" w:rsidRPr="00B3078B" w:rsidTr="00A46E9B">
        <w:tc>
          <w:tcPr>
            <w:tcW w:w="13176" w:type="dxa"/>
            <w:shd w:val="clear" w:color="auto" w:fill="FFFF00"/>
          </w:tcPr>
          <w:p w:rsidR="00930DEC" w:rsidRDefault="00930DEC" w:rsidP="00930DE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lastRenderedPageBreak/>
              <w:t xml:space="preserve">Common Core Georgia Performance Standards </w:t>
            </w:r>
            <w:r w:rsidR="005C496C">
              <w:rPr>
                <w:rFonts w:ascii="Calibri" w:eastAsia="Calibri" w:hAnsi="Calibri" w:cs="Times New Roman"/>
                <w:b/>
                <w:sz w:val="36"/>
                <w:szCs w:val="36"/>
              </w:rPr>
              <w:t>–</w:t>
            </w: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 xml:space="preserve"> ELA</w:t>
            </w:r>
          </w:p>
          <w:p w:rsidR="005C496C" w:rsidRPr="00B3078B" w:rsidRDefault="005C496C" w:rsidP="00930DE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sz w:val="36"/>
                <w:szCs w:val="36"/>
              </w:rPr>
              <w:t>Reading Foundational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2472"/>
        <w:gridCol w:w="1947"/>
        <w:gridCol w:w="2511"/>
        <w:gridCol w:w="1383"/>
        <w:gridCol w:w="1908"/>
        <w:gridCol w:w="1947"/>
      </w:tblGrid>
      <w:tr w:rsidR="00930DEC" w:rsidRPr="00B3078B" w:rsidTr="00B16640">
        <w:tc>
          <w:tcPr>
            <w:tcW w:w="1008" w:type="dxa"/>
            <w:vMerge w:val="restart"/>
            <w:shd w:val="clear" w:color="auto" w:fill="B8CCE4"/>
          </w:tcPr>
          <w:p w:rsidR="00930DEC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930DEC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930DEC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930DEC" w:rsidRPr="00B3078B" w:rsidRDefault="00930DEC" w:rsidP="00B16640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Fluency</w:t>
            </w:r>
          </w:p>
        </w:tc>
        <w:tc>
          <w:tcPr>
            <w:tcW w:w="2472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Kindergarten</w:t>
            </w:r>
          </w:p>
        </w:tc>
        <w:tc>
          <w:tcPr>
            <w:tcW w:w="1947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1</w:t>
            </w:r>
          </w:p>
        </w:tc>
        <w:tc>
          <w:tcPr>
            <w:tcW w:w="2511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2</w:t>
            </w:r>
          </w:p>
        </w:tc>
        <w:tc>
          <w:tcPr>
            <w:tcW w:w="1383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3</w:t>
            </w:r>
          </w:p>
        </w:tc>
        <w:tc>
          <w:tcPr>
            <w:tcW w:w="1908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4</w:t>
            </w:r>
          </w:p>
        </w:tc>
        <w:tc>
          <w:tcPr>
            <w:tcW w:w="1947" w:type="dxa"/>
            <w:shd w:val="clear" w:color="auto" w:fill="B8CCE4"/>
          </w:tcPr>
          <w:p w:rsidR="00930DEC" w:rsidRPr="00B3078B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3078B">
              <w:rPr>
                <w:rFonts w:ascii="Calibri" w:eastAsia="Calibri" w:hAnsi="Calibri" w:cs="Times New Roman"/>
                <w:b/>
                <w:sz w:val="24"/>
                <w:szCs w:val="24"/>
              </w:rPr>
              <w:t>Grade 5</w:t>
            </w:r>
          </w:p>
        </w:tc>
      </w:tr>
      <w:tr w:rsidR="00930DEC" w:rsidRPr="00B3078B" w:rsidTr="00930DEC">
        <w:tc>
          <w:tcPr>
            <w:tcW w:w="1008" w:type="dxa"/>
            <w:vMerge/>
            <w:shd w:val="clear" w:color="auto" w:fill="B8CCE4"/>
          </w:tcPr>
          <w:p w:rsidR="00930DEC" w:rsidRDefault="00930DEC" w:rsidP="00B3078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2168" w:type="dxa"/>
            <w:gridSpan w:val="6"/>
            <w:shd w:val="clear" w:color="auto" w:fill="92D050"/>
          </w:tcPr>
          <w:p w:rsidR="00930DEC" w:rsidRPr="00930DEC" w:rsidRDefault="00930DEC" w:rsidP="00B3078B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b/>
                <w:sz w:val="24"/>
                <w:szCs w:val="24"/>
              </w:rPr>
            </w:pPr>
            <w:r w:rsidRPr="00930DEC">
              <w:rPr>
                <w:rFonts w:asciiTheme="majorHAnsi" w:eastAsia="Calibri" w:hAnsiTheme="majorHAnsi" w:cs="Times New Roman"/>
                <w:b/>
                <w:sz w:val="24"/>
                <w:szCs w:val="24"/>
              </w:rPr>
              <w:t xml:space="preserve">ELACC RF4: Read with sufficient accuracy and fluency to support comprehension. </w:t>
            </w:r>
          </w:p>
        </w:tc>
      </w:tr>
      <w:tr w:rsidR="00B16640" w:rsidRPr="00B3078B" w:rsidTr="00B16640">
        <w:tc>
          <w:tcPr>
            <w:tcW w:w="1008" w:type="dxa"/>
            <w:vMerge/>
            <w:shd w:val="clear" w:color="auto" w:fill="auto"/>
          </w:tcPr>
          <w:p w:rsidR="00B16640" w:rsidRPr="00B3078B" w:rsidRDefault="00B16640" w:rsidP="00B3078B">
            <w:p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auto"/>
          </w:tcPr>
          <w:p w:rsidR="00B16640" w:rsidRPr="00B16640" w:rsidRDefault="004D74E8" w:rsidP="00B1664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**</w:t>
            </w:r>
            <w:r w:rsidR="00B16640" w:rsidRPr="00B16640">
              <w:rPr>
                <w:rFonts w:ascii="Helvetica" w:eastAsia="Calibri" w:hAnsi="Helvetica" w:cs="Times New Roman"/>
                <w:sz w:val="20"/>
                <w:szCs w:val="20"/>
              </w:rPr>
              <w:t xml:space="preserve">Read </w:t>
            </w:r>
            <w:r w:rsidR="00B16640" w:rsidRPr="00B16640">
              <w:rPr>
                <w:rFonts w:ascii="Helvetica" w:eastAsia="Calibri" w:hAnsi="Helvetica" w:cs="Times New Roman"/>
                <w:b/>
                <w:sz w:val="20"/>
                <w:szCs w:val="20"/>
              </w:rPr>
              <w:t>emergent-reader texts</w:t>
            </w:r>
            <w:r w:rsidR="00B16640" w:rsidRPr="00B16640">
              <w:rPr>
                <w:rFonts w:ascii="Helvetica" w:eastAsia="Calibri" w:hAnsi="Helvetica" w:cs="Times New Roman"/>
                <w:sz w:val="20"/>
                <w:szCs w:val="20"/>
              </w:rPr>
              <w:t xml:space="preserve"> with purpose and understanding.</w:t>
            </w:r>
          </w:p>
        </w:tc>
        <w:tc>
          <w:tcPr>
            <w:tcW w:w="4458" w:type="dxa"/>
            <w:gridSpan w:val="2"/>
            <w:shd w:val="clear" w:color="auto" w:fill="auto"/>
          </w:tcPr>
          <w:p w:rsidR="00B16640" w:rsidRPr="00B3078B" w:rsidRDefault="00B16640" w:rsidP="00B1664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Read grade-level text with purpose and understanding. </w:t>
            </w:r>
          </w:p>
          <w:p w:rsidR="00B16640" w:rsidRPr="00B3078B" w:rsidRDefault="000474EC" w:rsidP="00B1664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**</w:t>
            </w:r>
            <w:r w:rsidR="009D4F5B">
              <w:rPr>
                <w:rFonts w:ascii="Helvetica" w:eastAsia="Calibri" w:hAnsi="Helvetica" w:cs="Times New Roman"/>
                <w:sz w:val="20"/>
                <w:szCs w:val="20"/>
              </w:rPr>
              <w:t>*/ ***</w:t>
            </w:r>
            <w:r>
              <w:rPr>
                <w:rFonts w:ascii="Helvetica" w:eastAsia="Calibri" w:hAnsi="Helvetica" w:cs="Times New Roman"/>
                <w:sz w:val="20"/>
                <w:szCs w:val="20"/>
              </w:rPr>
              <w:t>*</w:t>
            </w:r>
            <w:r w:rsidR="00B16640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Read </w:t>
            </w:r>
            <w:r w:rsidR="00B16640" w:rsidRPr="00B3078B">
              <w:rPr>
                <w:rFonts w:ascii="Helvetica" w:eastAsia="Calibri" w:hAnsi="Helvetica" w:cs="Times New Roman"/>
                <w:b/>
                <w:sz w:val="20"/>
                <w:szCs w:val="20"/>
              </w:rPr>
              <w:t>grade-level text</w:t>
            </w:r>
            <w:r w:rsidR="00B16640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 orally with accuracy, appropriate rate, and expression. </w:t>
            </w:r>
          </w:p>
          <w:p w:rsidR="00B16640" w:rsidRPr="00B3078B" w:rsidRDefault="00B16640" w:rsidP="00B16640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>Use context to confirm or self-correct word recognition and understanding, rereading as necessary.</w:t>
            </w:r>
          </w:p>
          <w:p w:rsidR="00B16640" w:rsidRPr="00B3078B" w:rsidRDefault="00B16640" w:rsidP="00B16640">
            <w:pPr>
              <w:spacing w:after="0" w:line="240" w:lineRule="auto"/>
              <w:ind w:left="360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 w:rsidRPr="00B3078B">
              <w:rPr>
                <w:rFonts w:ascii="Helvetica" w:eastAsia="Calibri" w:hAnsi="Helvetica" w:cs="Times New Roman"/>
                <w:sz w:val="20"/>
                <w:szCs w:val="20"/>
              </w:rPr>
              <w:t>.</w:t>
            </w:r>
          </w:p>
        </w:tc>
        <w:tc>
          <w:tcPr>
            <w:tcW w:w="5238" w:type="dxa"/>
            <w:gridSpan w:val="3"/>
            <w:shd w:val="clear" w:color="auto" w:fill="auto"/>
          </w:tcPr>
          <w:p w:rsidR="00B16640" w:rsidRPr="00B3078B" w:rsidRDefault="005C496C" w:rsidP="00B3078B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+</w:t>
            </w:r>
            <w:r w:rsidR="00B16640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Read grade-level text with purpose and understanding. </w:t>
            </w:r>
          </w:p>
          <w:p w:rsidR="00B16640" w:rsidRPr="00B3078B" w:rsidRDefault="005C496C" w:rsidP="00B3078B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+</w:t>
            </w:r>
            <w:r w:rsidR="00B16640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Read grade-level </w:t>
            </w:r>
            <w:r w:rsidR="00B16640" w:rsidRPr="00B3078B">
              <w:rPr>
                <w:rFonts w:ascii="Helvetica" w:eastAsia="Calibri" w:hAnsi="Helvetica" w:cs="Times New Roman"/>
                <w:b/>
                <w:sz w:val="20"/>
                <w:szCs w:val="20"/>
              </w:rPr>
              <w:t>prose and poetry</w:t>
            </w:r>
            <w:r w:rsidR="00B16640" w:rsidRPr="00B3078B">
              <w:rPr>
                <w:rFonts w:ascii="Helvetica" w:eastAsia="Calibri" w:hAnsi="Helvetica" w:cs="Times New Roman"/>
                <w:sz w:val="20"/>
                <w:szCs w:val="20"/>
              </w:rPr>
              <w:t xml:space="preserve"> orally with accuracy, appropriate rate, and expression. </w:t>
            </w:r>
          </w:p>
          <w:p w:rsidR="00B16640" w:rsidRPr="00B16640" w:rsidRDefault="005C496C" w:rsidP="00B1664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Helvetica" w:eastAsia="Calibri" w:hAnsi="Helvetica" w:cs="Times New Roman"/>
                <w:sz w:val="20"/>
                <w:szCs w:val="20"/>
              </w:rPr>
            </w:pPr>
            <w:r>
              <w:rPr>
                <w:rFonts w:ascii="Helvetica" w:eastAsia="Calibri" w:hAnsi="Helvetica" w:cs="Times New Roman"/>
                <w:sz w:val="20"/>
                <w:szCs w:val="20"/>
              </w:rPr>
              <w:t>+/ ++</w:t>
            </w:r>
            <w:r w:rsidR="00B16640" w:rsidRPr="00B16640">
              <w:rPr>
                <w:rFonts w:ascii="Helvetica" w:eastAsia="Calibri" w:hAnsi="Helvetica" w:cs="Times New Roman"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</w:tr>
    </w:tbl>
    <w:p w:rsidR="00B3078B" w:rsidRDefault="00B3078B"/>
    <w:p w:rsidR="00DF2DE9" w:rsidRDefault="004D74E8" w:rsidP="000474EC">
      <w:pPr>
        <w:spacing w:after="0" w:line="240" w:lineRule="auto"/>
        <w:jc w:val="center"/>
        <w:rPr>
          <w:b/>
          <w:sz w:val="24"/>
          <w:szCs w:val="24"/>
        </w:rPr>
      </w:pPr>
      <w:r w:rsidRPr="004D74E8">
        <w:rPr>
          <w:b/>
          <w:sz w:val="24"/>
          <w:szCs w:val="24"/>
        </w:rPr>
        <w:t>Early Intervention</w:t>
      </w:r>
      <w:r w:rsidR="000474EC">
        <w:rPr>
          <w:b/>
          <w:sz w:val="24"/>
          <w:szCs w:val="24"/>
        </w:rPr>
        <w:t xml:space="preserve"> Program</w:t>
      </w:r>
      <w:r w:rsidRPr="004D74E8">
        <w:rPr>
          <w:b/>
          <w:sz w:val="24"/>
          <w:szCs w:val="24"/>
        </w:rPr>
        <w:t xml:space="preserve"> Rubric</w:t>
      </w:r>
      <w:r>
        <w:rPr>
          <w:b/>
          <w:sz w:val="24"/>
          <w:szCs w:val="24"/>
        </w:rPr>
        <w:t xml:space="preserve"> Grades K-5 (Foundational Skills Standards are the only ones listed below.)</w:t>
      </w:r>
    </w:p>
    <w:p w:rsidR="004D74E8" w:rsidRPr="004D74E8" w:rsidRDefault="00DF2DE9" w:rsidP="004D74E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refer to EIP suggested rubrics for a more comprehensive list of entry standards.  </w:t>
      </w:r>
      <w:r w:rsidR="004D74E8">
        <w:rPr>
          <w:b/>
          <w:sz w:val="24"/>
          <w:szCs w:val="24"/>
        </w:rPr>
        <w:t xml:space="preserve">These are suggested standards for qualifying students for EIP.  Students would exhibit a lack of understanding of the following </w:t>
      </w:r>
      <w:r>
        <w:rPr>
          <w:b/>
          <w:sz w:val="24"/>
          <w:szCs w:val="24"/>
        </w:rPr>
        <w:t xml:space="preserve">foundational </w:t>
      </w:r>
      <w:r w:rsidR="004D74E8">
        <w:rPr>
          <w:b/>
          <w:sz w:val="24"/>
          <w:szCs w:val="24"/>
        </w:rPr>
        <w:t>standards:</w:t>
      </w:r>
    </w:p>
    <w:p w:rsidR="004D74E8" w:rsidRDefault="004D74E8" w:rsidP="004D74E8">
      <w:pPr>
        <w:spacing w:after="0" w:line="240" w:lineRule="auto"/>
      </w:pPr>
    </w:p>
    <w:p w:rsidR="000474EC" w:rsidRDefault="000474EC" w:rsidP="004D74E8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3490"/>
        <w:gridCol w:w="3098"/>
        <w:gridCol w:w="3098"/>
      </w:tblGrid>
      <w:tr w:rsidR="005C496C" w:rsidTr="005C496C">
        <w:tc>
          <w:tcPr>
            <w:tcW w:w="3490" w:type="dxa"/>
          </w:tcPr>
          <w:p w:rsidR="005C496C" w:rsidRDefault="005C496C" w:rsidP="009D4F5B">
            <w:r>
              <w:t>*K – KRF1a</w:t>
            </w:r>
          </w:p>
          <w:p w:rsidR="005C496C" w:rsidRDefault="005C496C" w:rsidP="009D4F5B">
            <w:r>
              <w:t xml:space="preserve">         KRF1d</w:t>
            </w:r>
          </w:p>
          <w:p w:rsidR="005C496C" w:rsidRDefault="005C496C" w:rsidP="009D4F5B">
            <w:r>
              <w:t xml:space="preserve">         KRF2a</w:t>
            </w:r>
          </w:p>
          <w:p w:rsidR="005C496C" w:rsidRDefault="005C496C" w:rsidP="009D4F5B">
            <w:r>
              <w:t xml:space="preserve">         KRF2b</w:t>
            </w:r>
          </w:p>
          <w:p w:rsidR="005C496C" w:rsidRDefault="005C496C" w:rsidP="009D4F5B">
            <w:r>
              <w:t xml:space="preserve">         KRF3a</w:t>
            </w:r>
          </w:p>
          <w:p w:rsidR="005C496C" w:rsidRDefault="005C496C" w:rsidP="004D74E8"/>
        </w:tc>
        <w:tc>
          <w:tcPr>
            <w:tcW w:w="3490" w:type="dxa"/>
          </w:tcPr>
          <w:p w:rsidR="005C496C" w:rsidRDefault="005C496C" w:rsidP="009D4F5B">
            <w:r>
              <w:t>**1</w:t>
            </w:r>
            <w:r w:rsidRPr="004D74E8">
              <w:rPr>
                <w:vertAlign w:val="superscript"/>
              </w:rPr>
              <w:t>st</w:t>
            </w:r>
            <w:r>
              <w:t xml:space="preserve"> – KRF1d</w:t>
            </w:r>
          </w:p>
          <w:p w:rsidR="005C496C" w:rsidRDefault="005C496C" w:rsidP="009D4F5B">
            <w:r>
              <w:t xml:space="preserve">             KRF2e</w:t>
            </w:r>
          </w:p>
          <w:p w:rsidR="005C496C" w:rsidRDefault="005C496C" w:rsidP="009D4F5B">
            <w:r>
              <w:t xml:space="preserve">             KRF3c</w:t>
            </w:r>
          </w:p>
          <w:p w:rsidR="005C496C" w:rsidRDefault="005C496C" w:rsidP="004D74E8">
            <w:r>
              <w:t xml:space="preserve">             KRF4</w:t>
            </w:r>
          </w:p>
          <w:p w:rsidR="005C496C" w:rsidRDefault="005C496C" w:rsidP="004D74E8"/>
        </w:tc>
        <w:tc>
          <w:tcPr>
            <w:tcW w:w="3098" w:type="dxa"/>
          </w:tcPr>
          <w:p w:rsidR="005C496C" w:rsidRDefault="005C496C" w:rsidP="005C496C">
            <w:r>
              <w:t>***2</w:t>
            </w:r>
            <w:r>
              <w:rPr>
                <w:vertAlign w:val="superscript"/>
              </w:rPr>
              <w:t xml:space="preserve">nd </w:t>
            </w:r>
            <w:r>
              <w:t>– 1RF2b</w:t>
            </w:r>
          </w:p>
          <w:p w:rsidR="005C496C" w:rsidRDefault="005C496C" w:rsidP="005C496C">
            <w:r>
              <w:tab/>
              <w:t xml:space="preserve"> 1RF2d</w:t>
            </w:r>
          </w:p>
          <w:p w:rsidR="005C496C" w:rsidRDefault="005C496C" w:rsidP="005C496C">
            <w:r>
              <w:tab/>
              <w:t xml:space="preserve"> 1RF3e</w:t>
            </w:r>
          </w:p>
          <w:p w:rsidR="005C496C" w:rsidRDefault="005C496C" w:rsidP="005C496C">
            <w:r>
              <w:tab/>
              <w:t xml:space="preserve"> 1RF4b</w:t>
            </w:r>
          </w:p>
          <w:p w:rsidR="005C496C" w:rsidRDefault="005C496C" w:rsidP="009D4F5B"/>
        </w:tc>
        <w:tc>
          <w:tcPr>
            <w:tcW w:w="3098" w:type="dxa"/>
          </w:tcPr>
          <w:p w:rsidR="005C496C" w:rsidRDefault="005C496C" w:rsidP="009D4F5B"/>
        </w:tc>
      </w:tr>
      <w:tr w:rsidR="005C496C" w:rsidTr="005C496C">
        <w:tc>
          <w:tcPr>
            <w:tcW w:w="3490" w:type="dxa"/>
          </w:tcPr>
          <w:p w:rsidR="005C496C" w:rsidRDefault="005C496C" w:rsidP="009A0296">
            <w:r>
              <w:t>****3</w:t>
            </w:r>
            <w:r w:rsidRPr="000474EC">
              <w:rPr>
                <w:vertAlign w:val="superscript"/>
              </w:rPr>
              <w:t>rd</w:t>
            </w:r>
            <w:r>
              <w:t xml:space="preserve"> – 2RF3c</w:t>
            </w:r>
          </w:p>
          <w:p w:rsidR="005C496C" w:rsidRDefault="005C496C" w:rsidP="009A0296">
            <w:r>
              <w:tab/>
              <w:t xml:space="preserve">   2RF3f</w:t>
            </w:r>
          </w:p>
          <w:p w:rsidR="005C496C" w:rsidRDefault="005C496C" w:rsidP="009A0296">
            <w:r>
              <w:tab/>
              <w:t xml:space="preserve">   2RF4b</w:t>
            </w:r>
          </w:p>
        </w:tc>
        <w:tc>
          <w:tcPr>
            <w:tcW w:w="3490" w:type="dxa"/>
          </w:tcPr>
          <w:p w:rsidR="005C496C" w:rsidRDefault="005C496C" w:rsidP="009D4F5B">
            <w:r>
              <w:t>+4</w:t>
            </w:r>
            <w:r w:rsidRPr="005C496C">
              <w:rPr>
                <w:vertAlign w:val="superscript"/>
              </w:rPr>
              <w:t>th</w:t>
            </w:r>
            <w:r>
              <w:t xml:space="preserve"> – 3RF3a,b,c,d</w:t>
            </w:r>
          </w:p>
          <w:p w:rsidR="005C496C" w:rsidRDefault="005C496C" w:rsidP="009D4F5B">
            <w:r>
              <w:t xml:space="preserve">           3RF4a,b,c</w:t>
            </w:r>
          </w:p>
        </w:tc>
        <w:tc>
          <w:tcPr>
            <w:tcW w:w="3098" w:type="dxa"/>
          </w:tcPr>
          <w:p w:rsidR="005C496C" w:rsidRDefault="005C496C" w:rsidP="009D4F5B">
            <w:r>
              <w:t>++5</w:t>
            </w:r>
            <w:r w:rsidRPr="005C496C">
              <w:rPr>
                <w:vertAlign w:val="superscript"/>
              </w:rPr>
              <w:t>th</w:t>
            </w:r>
            <w:r>
              <w:t xml:space="preserve"> – 4RF3a</w:t>
            </w:r>
          </w:p>
          <w:p w:rsidR="005C496C" w:rsidRDefault="005C496C" w:rsidP="009D4F5B">
            <w:r>
              <w:t xml:space="preserve">             4RF4c</w:t>
            </w:r>
          </w:p>
        </w:tc>
        <w:tc>
          <w:tcPr>
            <w:tcW w:w="3098" w:type="dxa"/>
          </w:tcPr>
          <w:p w:rsidR="005C496C" w:rsidRDefault="005C496C" w:rsidP="009D4F5B"/>
        </w:tc>
      </w:tr>
    </w:tbl>
    <w:p w:rsidR="009D4F5B" w:rsidRDefault="009D4F5B" w:rsidP="004D74E8">
      <w:pPr>
        <w:spacing w:after="0" w:line="240" w:lineRule="auto"/>
      </w:pPr>
    </w:p>
    <w:sectPr w:rsidR="009D4F5B" w:rsidSect="00B3078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E1E" w:rsidRDefault="00960E1E" w:rsidP="00DF6AA6">
      <w:pPr>
        <w:spacing w:after="0" w:line="240" w:lineRule="auto"/>
      </w:pPr>
      <w:r>
        <w:separator/>
      </w:r>
    </w:p>
  </w:endnote>
  <w:endnote w:type="continuationSeparator" w:id="0">
    <w:p w:rsidR="00960E1E" w:rsidRDefault="00960E1E" w:rsidP="00DF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5E" w:rsidRDefault="003D275E" w:rsidP="003D275E">
    <w:pPr>
      <w:pStyle w:val="Footer"/>
      <w:jc w:val="center"/>
    </w:pPr>
    <w:r>
      <w:t>Dr. John D. Barge, State School Superintendent</w:t>
    </w:r>
  </w:p>
  <w:p w:rsidR="003D275E" w:rsidRDefault="003D275E" w:rsidP="003D275E">
    <w:pPr>
      <w:pStyle w:val="Footer"/>
      <w:jc w:val="center"/>
      <w:rPr>
        <w:i/>
      </w:rPr>
    </w:pPr>
    <w:r w:rsidRPr="003D275E">
      <w:rPr>
        <w:i/>
      </w:rPr>
      <w:t>“Making Education Work for All Georgians”</w:t>
    </w:r>
  </w:p>
  <w:p w:rsidR="00DF6AA6" w:rsidRDefault="00DF6AA6" w:rsidP="005C49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E1E" w:rsidRDefault="00960E1E" w:rsidP="00DF6AA6">
      <w:pPr>
        <w:spacing w:after="0" w:line="240" w:lineRule="auto"/>
      </w:pPr>
      <w:r>
        <w:separator/>
      </w:r>
    </w:p>
  </w:footnote>
  <w:footnote w:type="continuationSeparator" w:id="0">
    <w:p w:rsidR="00960E1E" w:rsidRDefault="00960E1E" w:rsidP="00DF6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5C89"/>
    <w:multiLevelType w:val="hybridMultilevel"/>
    <w:tmpl w:val="11AEA9F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301499"/>
    <w:multiLevelType w:val="multilevel"/>
    <w:tmpl w:val="C7EC38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Calibri" w:hAnsi="Helvetic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B074548"/>
    <w:multiLevelType w:val="hybridMultilevel"/>
    <w:tmpl w:val="26501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DB0315"/>
    <w:multiLevelType w:val="hybridMultilevel"/>
    <w:tmpl w:val="D8EA2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B46DDB"/>
    <w:multiLevelType w:val="multilevel"/>
    <w:tmpl w:val="CBE0CDD8"/>
    <w:lvl w:ilvl="0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Helvetica" w:eastAsia="Calibri" w:hAnsi="Helvetica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5">
    <w:nsid w:val="1C436615"/>
    <w:multiLevelType w:val="hybridMultilevel"/>
    <w:tmpl w:val="82C2DEDC"/>
    <w:lvl w:ilvl="0" w:tplc="04090019">
      <w:start w:val="1"/>
      <w:numFmt w:val="lowerLetter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1F052AD4"/>
    <w:multiLevelType w:val="hybridMultilevel"/>
    <w:tmpl w:val="0A5CCA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47A18"/>
    <w:multiLevelType w:val="hybridMultilevel"/>
    <w:tmpl w:val="81BA2D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3E39F4"/>
    <w:multiLevelType w:val="hybridMultilevel"/>
    <w:tmpl w:val="F6B06C8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6C3E89"/>
    <w:multiLevelType w:val="hybridMultilevel"/>
    <w:tmpl w:val="1D2697A8"/>
    <w:lvl w:ilvl="0" w:tplc="9EAE217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D6C78"/>
    <w:multiLevelType w:val="multilevel"/>
    <w:tmpl w:val="067632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B0050D"/>
    <w:multiLevelType w:val="hybridMultilevel"/>
    <w:tmpl w:val="FDB6C1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FDE6A4D"/>
    <w:multiLevelType w:val="hybridMultilevel"/>
    <w:tmpl w:val="B1769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5F742B"/>
    <w:multiLevelType w:val="hybridMultilevel"/>
    <w:tmpl w:val="493A8E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800C33"/>
    <w:multiLevelType w:val="multilevel"/>
    <w:tmpl w:val="A74465B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Calibri" w:hAnsi="Helvetica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566E0E47"/>
    <w:multiLevelType w:val="multilevel"/>
    <w:tmpl w:val="AAB2E626"/>
    <w:lvl w:ilvl="0">
      <w:start w:val="1"/>
      <w:numFmt w:val="lowerLetter"/>
      <w:lvlText w:val="%1."/>
      <w:lvlJc w:val="left"/>
      <w:pPr>
        <w:tabs>
          <w:tab w:val="num" w:pos="367"/>
        </w:tabs>
        <w:ind w:left="367" w:hanging="360"/>
      </w:pPr>
      <w:rPr>
        <w:rFonts w:ascii="Helvetica" w:eastAsia="Calibri" w:hAnsi="Helvetica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7"/>
        </w:tabs>
        <w:ind w:left="324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7"/>
        </w:tabs>
        <w:ind w:left="540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hint="default"/>
        <w:sz w:val="20"/>
      </w:rPr>
    </w:lvl>
  </w:abstractNum>
  <w:abstractNum w:abstractNumId="16">
    <w:nsid w:val="58376C9C"/>
    <w:multiLevelType w:val="multilevel"/>
    <w:tmpl w:val="DC949F72"/>
    <w:lvl w:ilvl="0">
      <w:start w:val="1"/>
      <w:numFmt w:val="lowerLetter"/>
      <w:lvlText w:val="%1."/>
      <w:lvlJc w:val="left"/>
      <w:pPr>
        <w:tabs>
          <w:tab w:val="num" w:pos="365"/>
        </w:tabs>
        <w:ind w:left="365" w:hanging="360"/>
      </w:pPr>
      <w:rPr>
        <w:rFonts w:ascii="Helvetica" w:eastAsia="Times New Roman" w:hAnsi="Helvetic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5"/>
        </w:tabs>
        <w:ind w:left="25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5"/>
        </w:tabs>
        <w:ind w:left="46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  <w:sz w:val="20"/>
      </w:rPr>
    </w:lvl>
  </w:abstractNum>
  <w:abstractNum w:abstractNumId="17">
    <w:nsid w:val="5BFE7323"/>
    <w:multiLevelType w:val="hybridMultilevel"/>
    <w:tmpl w:val="493A8E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2F7384"/>
    <w:multiLevelType w:val="hybridMultilevel"/>
    <w:tmpl w:val="15F80F2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74152A"/>
    <w:multiLevelType w:val="hybridMultilevel"/>
    <w:tmpl w:val="48DE03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E87B15"/>
    <w:multiLevelType w:val="hybridMultilevel"/>
    <w:tmpl w:val="C1546DC2"/>
    <w:lvl w:ilvl="0" w:tplc="14BE048C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5C219F"/>
    <w:multiLevelType w:val="hybridMultilevel"/>
    <w:tmpl w:val="D8EA2BD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6862A4"/>
    <w:multiLevelType w:val="hybridMultilevel"/>
    <w:tmpl w:val="CFE40338"/>
    <w:lvl w:ilvl="0" w:tplc="C96498EC">
      <w:start w:val="1"/>
      <w:numFmt w:val="lowerLetter"/>
      <w:lvlText w:val="%1."/>
      <w:lvlJc w:val="left"/>
      <w:pPr>
        <w:ind w:left="360" w:hanging="360"/>
      </w:pPr>
      <w:rPr>
        <w:rFonts w:ascii="Helvetica" w:eastAsia="Calibri" w:hAnsi="Helvetica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FA3025"/>
    <w:multiLevelType w:val="multilevel"/>
    <w:tmpl w:val="2FA0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"/>
  </w:num>
  <w:num w:numId="3">
    <w:abstractNumId w:val="23"/>
  </w:num>
  <w:num w:numId="4">
    <w:abstractNumId w:val="1"/>
  </w:num>
  <w:num w:numId="5">
    <w:abstractNumId w:val="16"/>
  </w:num>
  <w:num w:numId="6">
    <w:abstractNumId w:val="15"/>
  </w:num>
  <w:num w:numId="7">
    <w:abstractNumId w:val="14"/>
  </w:num>
  <w:num w:numId="8">
    <w:abstractNumId w:val="4"/>
  </w:num>
  <w:num w:numId="9">
    <w:abstractNumId w:val="7"/>
  </w:num>
  <w:num w:numId="10">
    <w:abstractNumId w:val="21"/>
  </w:num>
  <w:num w:numId="11">
    <w:abstractNumId w:val="12"/>
  </w:num>
  <w:num w:numId="12">
    <w:abstractNumId w:val="0"/>
  </w:num>
  <w:num w:numId="13">
    <w:abstractNumId w:val="11"/>
  </w:num>
  <w:num w:numId="14">
    <w:abstractNumId w:val="5"/>
  </w:num>
  <w:num w:numId="15">
    <w:abstractNumId w:val="9"/>
  </w:num>
  <w:num w:numId="16">
    <w:abstractNumId w:val="10"/>
  </w:num>
  <w:num w:numId="17">
    <w:abstractNumId w:val="6"/>
  </w:num>
  <w:num w:numId="18">
    <w:abstractNumId w:val="17"/>
  </w:num>
  <w:num w:numId="19">
    <w:abstractNumId w:val="19"/>
  </w:num>
  <w:num w:numId="20">
    <w:abstractNumId w:val="20"/>
  </w:num>
  <w:num w:numId="21">
    <w:abstractNumId w:val="18"/>
  </w:num>
  <w:num w:numId="22">
    <w:abstractNumId w:val="13"/>
  </w:num>
  <w:num w:numId="23">
    <w:abstractNumId w:val="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8B"/>
    <w:rsid w:val="000474EC"/>
    <w:rsid w:val="003D275E"/>
    <w:rsid w:val="004D74E8"/>
    <w:rsid w:val="005C496C"/>
    <w:rsid w:val="005D6780"/>
    <w:rsid w:val="00930DEC"/>
    <w:rsid w:val="00960E1E"/>
    <w:rsid w:val="009D4F5B"/>
    <w:rsid w:val="00B16640"/>
    <w:rsid w:val="00B3078B"/>
    <w:rsid w:val="00C125E0"/>
    <w:rsid w:val="00C202F4"/>
    <w:rsid w:val="00DB4DC4"/>
    <w:rsid w:val="00DD0D6D"/>
    <w:rsid w:val="00DF2DE9"/>
    <w:rsid w:val="00DF6AA6"/>
    <w:rsid w:val="00E470F0"/>
    <w:rsid w:val="00F0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C4"/>
    <w:pPr>
      <w:ind w:left="720"/>
      <w:contextualSpacing/>
    </w:pPr>
  </w:style>
  <w:style w:type="paragraph" w:styleId="NoSpacing">
    <w:name w:val="No Spacing"/>
    <w:uiPriority w:val="1"/>
    <w:qFormat/>
    <w:rsid w:val="005D6780"/>
    <w:pPr>
      <w:spacing w:after="0" w:line="240" w:lineRule="auto"/>
    </w:pPr>
  </w:style>
  <w:style w:type="table" w:styleId="TableGrid">
    <w:name w:val="Table Grid"/>
    <w:basedOn w:val="TableNormal"/>
    <w:uiPriority w:val="59"/>
    <w:rsid w:val="009D4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6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AA6"/>
  </w:style>
  <w:style w:type="paragraph" w:styleId="Footer">
    <w:name w:val="footer"/>
    <w:basedOn w:val="Normal"/>
    <w:link w:val="FooterChar"/>
    <w:uiPriority w:val="99"/>
    <w:unhideWhenUsed/>
    <w:rsid w:val="00DF6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AA6"/>
  </w:style>
  <w:style w:type="paragraph" w:styleId="BalloonText">
    <w:name w:val="Balloon Text"/>
    <w:basedOn w:val="Normal"/>
    <w:link w:val="BalloonTextChar"/>
    <w:uiPriority w:val="99"/>
    <w:semiHidden/>
    <w:unhideWhenUsed/>
    <w:rsid w:val="00DF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C4"/>
    <w:pPr>
      <w:ind w:left="720"/>
      <w:contextualSpacing/>
    </w:pPr>
  </w:style>
  <w:style w:type="paragraph" w:styleId="NoSpacing">
    <w:name w:val="No Spacing"/>
    <w:uiPriority w:val="1"/>
    <w:qFormat/>
    <w:rsid w:val="005D6780"/>
    <w:pPr>
      <w:spacing w:after="0" w:line="240" w:lineRule="auto"/>
    </w:pPr>
  </w:style>
  <w:style w:type="table" w:styleId="TableGrid">
    <w:name w:val="Table Grid"/>
    <w:basedOn w:val="TableNormal"/>
    <w:uiPriority w:val="59"/>
    <w:rsid w:val="009D4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6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AA6"/>
  </w:style>
  <w:style w:type="paragraph" w:styleId="Footer">
    <w:name w:val="footer"/>
    <w:basedOn w:val="Normal"/>
    <w:link w:val="FooterChar"/>
    <w:uiPriority w:val="99"/>
    <w:unhideWhenUsed/>
    <w:rsid w:val="00DF6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AA6"/>
  </w:style>
  <w:style w:type="paragraph" w:styleId="BalloonText">
    <w:name w:val="Balloon Text"/>
    <w:basedOn w:val="Normal"/>
    <w:link w:val="BalloonTextChar"/>
    <w:uiPriority w:val="99"/>
    <w:semiHidden/>
    <w:unhideWhenUsed/>
    <w:rsid w:val="00DF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Department of Education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GaDOE</dc:creator>
  <cp:lastModifiedBy>GaDOE</cp:lastModifiedBy>
  <cp:revision>5</cp:revision>
  <dcterms:created xsi:type="dcterms:W3CDTF">2013-02-21T13:15:00Z</dcterms:created>
  <dcterms:modified xsi:type="dcterms:W3CDTF">2013-02-21T16:01:00Z</dcterms:modified>
</cp:coreProperties>
</file>